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dọn mụn đón tự tin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Cách xử lý mụn hiệu quả là gì?</w:t>
      </w:r>
    </w:p>
    <w:p>
      <w:pPr>
        <w:pStyle w:val="ListParagraph"/>
      </w:pPr>
      <w:r>
        <w:rPr>
          <w:sz w:val="22"/>
        </w:rPr>
        <w:t>A. Rửa mặt bằng xà phòng mạnh nhiều lần mỗi ngày</w:t>
      </w:r>
    </w:p>
    <w:p>
      <w:pPr>
        <w:pStyle w:val="ListParagraph"/>
      </w:pPr>
      <w:r>
        <w:rPr>
          <w:sz w:val="22"/>
        </w:rPr>
        <w:t>B. Sử dụng sản phẩm chứa benzoyl peroxide hoặc salicylic acid</w:t>
      </w:r>
    </w:p>
    <w:p>
      <w:pPr>
        <w:pStyle w:val="ListParagraph"/>
      </w:pPr>
      <w:r>
        <w:rPr>
          <w:sz w:val="22"/>
        </w:rPr>
        <w:t>C. Nặn mụn ngay khi xuất hiện</w:t>
      </w:r>
    </w:p>
    <w:p>
      <w:pPr>
        <w:pStyle w:val="ListParagraph"/>
      </w:pPr>
      <w:r>
        <w:rPr>
          <w:sz w:val="22"/>
        </w:rPr>
        <w:t>D. Ăn nhiều đồ ngọt và dầu mỡ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